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5E5" w:rsidRPr="000D70EC" w:rsidRDefault="000D05E5" w:rsidP="000D05E5">
      <w:pPr>
        <w:ind w:right="-719"/>
        <w:rPr>
          <w:rFonts w:asciiTheme="majorHAnsi" w:eastAsia="Times New Roman" w:hAnsiTheme="majorHAnsi" w:cs="Times New Roman"/>
          <w:color w:val="555555"/>
          <w:sz w:val="20"/>
          <w:szCs w:val="20"/>
        </w:rPr>
      </w:pPr>
      <w:r w:rsidRPr="000D70EC">
        <w:rPr>
          <w:rFonts w:asciiTheme="majorHAnsi" w:eastAsia="Times New Roman" w:hAnsiTheme="majorHAnsi" w:cs="Times New Roman"/>
          <w:color w:val="555555"/>
          <w:sz w:val="20"/>
          <w:szCs w:val="20"/>
        </w:rPr>
        <w:t>Dear Friends,</w:t>
      </w:r>
      <w:r w:rsidRPr="000D70EC">
        <w:rPr>
          <w:rFonts w:asciiTheme="majorHAnsi" w:eastAsia="Times New Roman" w:hAnsiTheme="majorHAnsi" w:cs="Times New Roman"/>
          <w:color w:val="555555"/>
          <w:sz w:val="20"/>
          <w:szCs w:val="20"/>
        </w:rPr>
        <w:br/>
      </w:r>
      <w:r w:rsidRPr="000D70EC">
        <w:rPr>
          <w:rFonts w:asciiTheme="majorHAnsi" w:eastAsia="Times New Roman" w:hAnsiTheme="majorHAnsi" w:cs="Times New Roman"/>
          <w:color w:val="555555"/>
          <w:sz w:val="20"/>
          <w:szCs w:val="20"/>
        </w:rPr>
        <w:br/>
        <w:t xml:space="preserve">A </w:t>
      </w:r>
      <w:r w:rsidRPr="000D70EC">
        <w:rPr>
          <w:rFonts w:asciiTheme="majorHAnsi" w:eastAsia="Times New Roman" w:hAnsiTheme="majorHAnsi" w:cs="Times New Roman"/>
          <w:color w:val="555555"/>
          <w:sz w:val="20"/>
          <w:szCs w:val="20"/>
        </w:rPr>
        <w:fldChar w:fldCharType="begin"/>
      </w:r>
      <w:r w:rsidRPr="000D70EC">
        <w:rPr>
          <w:rFonts w:asciiTheme="majorHAnsi" w:eastAsia="Times New Roman" w:hAnsiTheme="majorHAnsi" w:cs="Times New Roman"/>
          <w:color w:val="555555"/>
          <w:sz w:val="20"/>
          <w:szCs w:val="20"/>
        </w:rPr>
        <w:instrText xml:space="preserve"> HYPERLINK "https://www.lfsassociation.org/patient-support/information/screening/" \t "_blank" </w:instrText>
      </w:r>
      <w:r w:rsidRPr="000D05E5">
        <w:rPr>
          <w:rFonts w:asciiTheme="majorHAnsi" w:eastAsia="Times New Roman" w:hAnsiTheme="majorHAnsi" w:cs="Times New Roman"/>
          <w:color w:val="555555"/>
          <w:sz w:val="20"/>
          <w:szCs w:val="20"/>
        </w:rPr>
      </w:r>
      <w:r w:rsidRPr="000D70EC">
        <w:rPr>
          <w:rFonts w:asciiTheme="majorHAnsi" w:eastAsia="Times New Roman" w:hAnsiTheme="majorHAnsi" w:cs="Times New Roman"/>
          <w:color w:val="555555"/>
          <w:sz w:val="20"/>
          <w:szCs w:val="20"/>
        </w:rPr>
        <w:fldChar w:fldCharType="separate"/>
      </w:r>
      <w:r w:rsidRPr="000D05E5">
        <w:rPr>
          <w:rFonts w:asciiTheme="majorHAnsi" w:eastAsia="Times New Roman" w:hAnsiTheme="majorHAnsi" w:cs="Times New Roman"/>
          <w:b/>
          <w:bCs/>
          <w:color w:val="003764"/>
          <w:sz w:val="20"/>
          <w:szCs w:val="20"/>
        </w:rPr>
        <w:t>genetic test</w:t>
      </w:r>
      <w:r w:rsidRPr="000D70EC">
        <w:rPr>
          <w:rFonts w:asciiTheme="majorHAnsi" w:eastAsia="Times New Roman" w:hAnsiTheme="majorHAnsi" w:cs="Times New Roman"/>
          <w:color w:val="555555"/>
          <w:sz w:val="20"/>
          <w:szCs w:val="20"/>
        </w:rPr>
        <w:fldChar w:fldCharType="end"/>
      </w:r>
      <w:r w:rsidRPr="000D70EC">
        <w:rPr>
          <w:rFonts w:asciiTheme="majorHAnsi" w:eastAsia="Times New Roman" w:hAnsiTheme="majorHAnsi" w:cs="Times New Roman"/>
          <w:color w:val="555555"/>
          <w:sz w:val="20"/>
          <w:szCs w:val="20"/>
        </w:rPr>
        <w:t xml:space="preserve"> is an investment in your health that can help protect you from a heightened cancer risk. This early warning can be lifesaving by enabling you to take preventative measures.  </w:t>
      </w:r>
      <w:r w:rsidRPr="000D70EC">
        <w:rPr>
          <w:rFonts w:asciiTheme="majorHAnsi" w:eastAsia="Times New Roman" w:hAnsiTheme="majorHAnsi" w:cs="Times New Roman"/>
          <w:color w:val="555555"/>
          <w:sz w:val="20"/>
          <w:szCs w:val="20"/>
        </w:rPr>
        <w:br/>
      </w:r>
      <w:r w:rsidRPr="000D70EC">
        <w:rPr>
          <w:rFonts w:asciiTheme="majorHAnsi" w:eastAsia="Times New Roman" w:hAnsiTheme="majorHAnsi" w:cs="Times New Roman"/>
          <w:color w:val="555555"/>
          <w:sz w:val="20"/>
          <w:szCs w:val="20"/>
        </w:rPr>
        <w:br/>
        <w:t xml:space="preserve">Did you know elevated risk for cancer </w:t>
      </w:r>
      <w:proofErr w:type="gramStart"/>
      <w:r w:rsidRPr="000D70EC">
        <w:rPr>
          <w:rFonts w:asciiTheme="majorHAnsi" w:eastAsia="Times New Roman" w:hAnsiTheme="majorHAnsi" w:cs="Times New Roman"/>
          <w:color w:val="555555"/>
          <w:sz w:val="20"/>
          <w:szCs w:val="20"/>
        </w:rPr>
        <w:t>may</w:t>
      </w:r>
      <w:proofErr w:type="gramEnd"/>
      <w:r w:rsidRPr="000D70EC">
        <w:rPr>
          <w:rFonts w:asciiTheme="majorHAnsi" w:eastAsia="Times New Roman" w:hAnsiTheme="majorHAnsi" w:cs="Times New Roman"/>
          <w:color w:val="555555"/>
          <w:sz w:val="20"/>
          <w:szCs w:val="20"/>
        </w:rPr>
        <w:t xml:space="preserve"> be inherited due to variants in genes passed down from parents? A genetic test can identify if you have a genetic variant that may increase your risk of certain cancers. Do you have any of these concerns? </w:t>
      </w:r>
    </w:p>
    <w:p w:rsidR="000D05E5" w:rsidRPr="000D70EC" w:rsidRDefault="000D05E5" w:rsidP="000D05E5">
      <w:pPr>
        <w:numPr>
          <w:ilvl w:val="0"/>
          <w:numId w:val="1"/>
        </w:numPr>
        <w:tabs>
          <w:tab w:val="left" w:pos="270"/>
        </w:tabs>
        <w:spacing w:before="100" w:beforeAutospacing="1" w:after="100" w:afterAutospacing="1"/>
        <w:rPr>
          <w:rFonts w:asciiTheme="majorHAnsi" w:eastAsia="Times New Roman" w:hAnsiTheme="majorHAnsi" w:cs="Times New Roman"/>
          <w:color w:val="555555"/>
          <w:sz w:val="20"/>
          <w:szCs w:val="20"/>
        </w:rPr>
      </w:pPr>
      <w:r w:rsidRPr="000D70EC">
        <w:rPr>
          <w:rFonts w:asciiTheme="majorHAnsi" w:eastAsia="Times New Roman" w:hAnsiTheme="majorHAnsi" w:cs="Times New Roman"/>
          <w:color w:val="555555"/>
          <w:sz w:val="20"/>
          <w:szCs w:val="20"/>
        </w:rPr>
        <w:t> </w:t>
      </w:r>
      <w:r w:rsidRPr="000D05E5">
        <w:rPr>
          <w:rFonts w:asciiTheme="majorHAnsi" w:eastAsia="Times New Roman" w:hAnsiTheme="majorHAnsi" w:cs="Times New Roman"/>
          <w:b/>
          <w:bCs/>
          <w:color w:val="555555"/>
          <w:sz w:val="20"/>
          <w:szCs w:val="20"/>
        </w:rPr>
        <w:t xml:space="preserve">Family history of cancer: </w:t>
      </w:r>
      <w:r w:rsidRPr="000D70EC">
        <w:rPr>
          <w:rFonts w:asciiTheme="majorHAnsi" w:eastAsia="Times New Roman" w:hAnsiTheme="majorHAnsi" w:cs="Times New Roman"/>
          <w:color w:val="555555"/>
          <w:sz w:val="20"/>
          <w:szCs w:val="20"/>
        </w:rPr>
        <w:t>Consider a genetic test if three or more people in your family have been diagnosed with the same type of cancer or if you or a close relative has been diagnosed with a rare type of cancer.</w:t>
      </w:r>
    </w:p>
    <w:p w:rsidR="000D05E5" w:rsidRPr="000D70EC" w:rsidRDefault="000D05E5" w:rsidP="000D05E5">
      <w:pPr>
        <w:numPr>
          <w:ilvl w:val="0"/>
          <w:numId w:val="1"/>
        </w:numPr>
        <w:spacing w:before="100" w:beforeAutospacing="1" w:after="100" w:afterAutospacing="1"/>
        <w:rPr>
          <w:rFonts w:asciiTheme="majorHAnsi" w:eastAsia="Times New Roman" w:hAnsiTheme="majorHAnsi" w:cs="Times New Roman"/>
          <w:color w:val="555555"/>
          <w:sz w:val="20"/>
          <w:szCs w:val="20"/>
        </w:rPr>
      </w:pPr>
      <w:r w:rsidRPr="000D70EC">
        <w:rPr>
          <w:rFonts w:asciiTheme="majorHAnsi" w:eastAsia="Times New Roman" w:hAnsiTheme="majorHAnsi" w:cs="Times New Roman"/>
          <w:color w:val="555555"/>
          <w:sz w:val="20"/>
          <w:szCs w:val="20"/>
        </w:rPr>
        <w:t> </w:t>
      </w:r>
      <w:r w:rsidRPr="000D05E5">
        <w:rPr>
          <w:rFonts w:asciiTheme="majorHAnsi" w:eastAsia="Times New Roman" w:hAnsiTheme="majorHAnsi" w:cs="Times New Roman"/>
          <w:b/>
          <w:bCs/>
          <w:color w:val="555555"/>
          <w:sz w:val="20"/>
          <w:szCs w:val="20"/>
        </w:rPr>
        <w:t>Early-onset cancer:</w:t>
      </w:r>
      <w:r w:rsidRPr="000D70EC">
        <w:rPr>
          <w:rFonts w:asciiTheme="majorHAnsi" w:eastAsia="Times New Roman" w:hAnsiTheme="majorHAnsi" w:cs="Times New Roman"/>
          <w:color w:val="555555"/>
          <w:sz w:val="20"/>
          <w:szCs w:val="20"/>
        </w:rPr>
        <w:t xml:space="preserve"> Cancers typically strike older adults. Consider a genetic test if you or a member of your family has been diagnosed with a childhood cancer or an adult cancer before age 50.</w:t>
      </w:r>
    </w:p>
    <w:p w:rsidR="000D05E5" w:rsidRPr="000D70EC" w:rsidRDefault="000D05E5" w:rsidP="000D05E5">
      <w:pPr>
        <w:numPr>
          <w:ilvl w:val="0"/>
          <w:numId w:val="1"/>
        </w:numPr>
        <w:spacing w:before="100" w:beforeAutospacing="1" w:after="100" w:afterAutospacing="1"/>
        <w:rPr>
          <w:rFonts w:asciiTheme="majorHAnsi" w:eastAsia="Times New Roman" w:hAnsiTheme="majorHAnsi" w:cs="Times New Roman"/>
          <w:color w:val="555555"/>
          <w:sz w:val="20"/>
          <w:szCs w:val="20"/>
        </w:rPr>
      </w:pPr>
      <w:r w:rsidRPr="000D05E5">
        <w:rPr>
          <w:rFonts w:asciiTheme="majorHAnsi" w:eastAsia="Times New Roman" w:hAnsiTheme="majorHAnsi" w:cs="Times New Roman"/>
          <w:b/>
          <w:bCs/>
          <w:color w:val="555555"/>
          <w:sz w:val="20"/>
          <w:szCs w:val="20"/>
        </w:rPr>
        <w:t>Multiple cancers:</w:t>
      </w:r>
      <w:r w:rsidRPr="000D70EC">
        <w:rPr>
          <w:rFonts w:asciiTheme="majorHAnsi" w:eastAsia="Times New Roman" w:hAnsiTheme="majorHAnsi" w:cs="Times New Roman"/>
          <w:color w:val="555555"/>
          <w:sz w:val="20"/>
          <w:szCs w:val="20"/>
        </w:rPr>
        <w:t xml:space="preserve"> Consider a genetic test if you or a member of your family has been diagnosed with two or more separate cancers, especially if the first cancer occurred before age 50.</w:t>
      </w:r>
    </w:p>
    <w:p w:rsidR="00626534" w:rsidRPr="000D05E5" w:rsidRDefault="000D05E5" w:rsidP="000D05E5">
      <w:pPr>
        <w:rPr>
          <w:rFonts w:asciiTheme="majorHAnsi" w:eastAsia="Times New Roman" w:hAnsiTheme="majorHAnsi" w:cs="Times New Roman"/>
          <w:color w:val="555555"/>
          <w:sz w:val="20"/>
          <w:szCs w:val="20"/>
        </w:rPr>
      </w:pPr>
      <w:r w:rsidRPr="000D70EC">
        <w:rPr>
          <w:rFonts w:asciiTheme="majorHAnsi" w:eastAsia="Times New Roman" w:hAnsiTheme="majorHAnsi" w:cs="Times New Roman"/>
          <w:color w:val="555555"/>
          <w:sz w:val="20"/>
          <w:szCs w:val="20"/>
        </w:rPr>
        <w:t> </w:t>
      </w:r>
      <w:r w:rsidRPr="000D70EC">
        <w:rPr>
          <w:rFonts w:asciiTheme="majorHAnsi" w:eastAsia="Times New Roman" w:hAnsiTheme="majorHAnsi" w:cs="Times New Roman"/>
          <w:color w:val="555555"/>
          <w:sz w:val="20"/>
          <w:szCs w:val="20"/>
        </w:rPr>
        <w:br/>
        <w:t xml:space="preserve">For more information, ask your care provider for a referral to a healthcare provider with expertise in genetics. You can connect with a genetic counselor at </w:t>
      </w:r>
      <w:r w:rsidRPr="000D70EC">
        <w:rPr>
          <w:rFonts w:asciiTheme="majorHAnsi" w:eastAsia="Times New Roman" w:hAnsiTheme="majorHAnsi" w:cs="Times New Roman"/>
          <w:color w:val="555555"/>
          <w:sz w:val="20"/>
          <w:szCs w:val="20"/>
        </w:rPr>
        <w:fldChar w:fldCharType="begin"/>
      </w:r>
      <w:r w:rsidRPr="000D70EC">
        <w:rPr>
          <w:rFonts w:asciiTheme="majorHAnsi" w:eastAsia="Times New Roman" w:hAnsiTheme="majorHAnsi" w:cs="Times New Roman"/>
          <w:color w:val="555555"/>
          <w:sz w:val="20"/>
          <w:szCs w:val="20"/>
        </w:rPr>
        <w:instrText xml:space="preserve"> HYPERLINK "https://findageneticcounselor.nsgc.org" \t "_blank" </w:instrText>
      </w:r>
      <w:r w:rsidRPr="000D05E5">
        <w:rPr>
          <w:rFonts w:asciiTheme="majorHAnsi" w:eastAsia="Times New Roman" w:hAnsiTheme="majorHAnsi" w:cs="Times New Roman"/>
          <w:color w:val="555555"/>
          <w:sz w:val="20"/>
          <w:szCs w:val="20"/>
        </w:rPr>
      </w:r>
      <w:r w:rsidRPr="000D70EC">
        <w:rPr>
          <w:rFonts w:asciiTheme="majorHAnsi" w:eastAsia="Times New Roman" w:hAnsiTheme="majorHAnsi" w:cs="Times New Roman"/>
          <w:color w:val="555555"/>
          <w:sz w:val="20"/>
          <w:szCs w:val="20"/>
        </w:rPr>
        <w:fldChar w:fldCharType="separate"/>
      </w:r>
      <w:r w:rsidRPr="000D05E5">
        <w:rPr>
          <w:rFonts w:asciiTheme="majorHAnsi" w:eastAsia="Times New Roman" w:hAnsiTheme="majorHAnsi" w:cs="Times New Roman"/>
          <w:b/>
          <w:bCs/>
          <w:color w:val="003764"/>
          <w:sz w:val="20"/>
          <w:szCs w:val="20"/>
        </w:rPr>
        <w:t>The National Society of Genetic Counselors</w:t>
      </w:r>
      <w:r w:rsidRPr="000D70EC">
        <w:rPr>
          <w:rFonts w:asciiTheme="majorHAnsi" w:eastAsia="Times New Roman" w:hAnsiTheme="majorHAnsi" w:cs="Times New Roman"/>
          <w:color w:val="555555"/>
          <w:sz w:val="20"/>
          <w:szCs w:val="20"/>
        </w:rPr>
        <w:fldChar w:fldCharType="end"/>
      </w:r>
      <w:r w:rsidRPr="000D70EC">
        <w:rPr>
          <w:rFonts w:asciiTheme="majorHAnsi" w:eastAsia="Times New Roman" w:hAnsiTheme="majorHAnsi" w:cs="Times New Roman"/>
          <w:color w:val="555555"/>
          <w:sz w:val="20"/>
          <w:szCs w:val="20"/>
        </w:rPr>
        <w:t xml:space="preserve"> or </w:t>
      </w:r>
      <w:r w:rsidRPr="000D70EC">
        <w:rPr>
          <w:rFonts w:asciiTheme="majorHAnsi" w:eastAsia="Times New Roman" w:hAnsiTheme="majorHAnsi" w:cs="Times New Roman"/>
          <w:color w:val="555555"/>
          <w:sz w:val="20"/>
          <w:szCs w:val="20"/>
        </w:rPr>
        <w:fldChar w:fldCharType="begin"/>
      </w:r>
      <w:r w:rsidRPr="000D70EC">
        <w:rPr>
          <w:rFonts w:asciiTheme="majorHAnsi" w:eastAsia="Times New Roman" w:hAnsiTheme="majorHAnsi" w:cs="Times New Roman"/>
          <w:color w:val="555555"/>
          <w:sz w:val="20"/>
          <w:szCs w:val="20"/>
        </w:rPr>
        <w:instrText xml:space="preserve"> HYPERLINK "mailto:connect@lfsassociation.org?subject=More%20Information%20About%20Genetic%20Testing" \t "_blank" </w:instrText>
      </w:r>
      <w:r w:rsidRPr="000D05E5">
        <w:rPr>
          <w:rFonts w:asciiTheme="majorHAnsi" w:eastAsia="Times New Roman" w:hAnsiTheme="majorHAnsi" w:cs="Times New Roman"/>
          <w:color w:val="555555"/>
          <w:sz w:val="20"/>
          <w:szCs w:val="20"/>
        </w:rPr>
      </w:r>
      <w:r w:rsidRPr="000D70EC">
        <w:rPr>
          <w:rFonts w:asciiTheme="majorHAnsi" w:eastAsia="Times New Roman" w:hAnsiTheme="majorHAnsi" w:cs="Times New Roman"/>
          <w:color w:val="555555"/>
          <w:sz w:val="20"/>
          <w:szCs w:val="20"/>
        </w:rPr>
        <w:fldChar w:fldCharType="separate"/>
      </w:r>
      <w:r w:rsidRPr="000D05E5">
        <w:rPr>
          <w:rFonts w:asciiTheme="majorHAnsi" w:eastAsia="Times New Roman" w:hAnsiTheme="majorHAnsi" w:cs="Times New Roman"/>
          <w:b/>
          <w:bCs/>
          <w:color w:val="003764"/>
          <w:sz w:val="20"/>
          <w:szCs w:val="20"/>
        </w:rPr>
        <w:t xml:space="preserve">contact </w:t>
      </w:r>
      <w:r w:rsidRPr="000D05E5">
        <w:rPr>
          <w:rFonts w:asciiTheme="majorHAnsi" w:eastAsia="Times New Roman" w:hAnsiTheme="majorHAnsi" w:cs="Times New Roman"/>
          <w:b/>
          <w:bCs/>
          <w:color w:val="003764"/>
          <w:sz w:val="20"/>
          <w:szCs w:val="20"/>
        </w:rPr>
        <w:t>L</w:t>
      </w:r>
      <w:r w:rsidRPr="000D05E5">
        <w:rPr>
          <w:rFonts w:asciiTheme="majorHAnsi" w:eastAsia="Times New Roman" w:hAnsiTheme="majorHAnsi" w:cs="Times New Roman"/>
          <w:b/>
          <w:bCs/>
          <w:color w:val="003764"/>
          <w:sz w:val="20"/>
          <w:szCs w:val="20"/>
        </w:rPr>
        <w:t>SFA</w:t>
      </w:r>
      <w:r w:rsidRPr="000D70EC">
        <w:rPr>
          <w:rFonts w:asciiTheme="majorHAnsi" w:eastAsia="Times New Roman" w:hAnsiTheme="majorHAnsi" w:cs="Times New Roman"/>
          <w:color w:val="555555"/>
          <w:sz w:val="20"/>
          <w:szCs w:val="20"/>
        </w:rPr>
        <w:fldChar w:fldCharType="end"/>
      </w:r>
      <w:r w:rsidRPr="000D70EC">
        <w:rPr>
          <w:rFonts w:asciiTheme="majorHAnsi" w:eastAsia="Times New Roman" w:hAnsiTheme="majorHAnsi" w:cs="Times New Roman"/>
          <w:color w:val="555555"/>
          <w:sz w:val="20"/>
          <w:szCs w:val="20"/>
        </w:rPr>
        <w:t xml:space="preserve"> for answers to your questions.</w:t>
      </w:r>
      <w:r w:rsidRPr="000D70EC">
        <w:rPr>
          <w:rFonts w:asciiTheme="majorHAnsi" w:eastAsia="Times New Roman" w:hAnsiTheme="majorHAnsi" w:cs="Times New Roman"/>
          <w:color w:val="555555"/>
          <w:sz w:val="20"/>
          <w:szCs w:val="20"/>
        </w:rPr>
        <w:br/>
      </w:r>
      <w:bookmarkStart w:id="0" w:name="_GoBack"/>
      <w:bookmarkEnd w:id="0"/>
      <w:r w:rsidRPr="000D70EC">
        <w:rPr>
          <w:rFonts w:asciiTheme="majorHAnsi" w:eastAsia="Times New Roman" w:hAnsiTheme="majorHAnsi" w:cs="Times New Roman"/>
          <w:color w:val="555555"/>
          <w:sz w:val="20"/>
          <w:szCs w:val="20"/>
        </w:rPr>
        <w:br/>
        <w:t>Recognizing whether you have a heightened risk allows you to have better options for earlier detection and even possible prevention of some cancers. A genetic test is empowering. It enables you to make informed decisions and, when necessary, develop a personalized plan for monitoring your health and taking proactive steps in concert with your care provider. Knowing if there is a genetic variant in your family may help your family members also access appropriate genetic testing and follow-up care.</w:t>
      </w:r>
      <w:r w:rsidRPr="000D70EC">
        <w:rPr>
          <w:rFonts w:asciiTheme="majorHAnsi" w:eastAsia="Times New Roman" w:hAnsiTheme="majorHAnsi" w:cs="Times New Roman"/>
          <w:color w:val="555555"/>
          <w:sz w:val="20"/>
          <w:szCs w:val="20"/>
        </w:rPr>
        <w:br/>
      </w:r>
      <w:r w:rsidRPr="000D70EC">
        <w:rPr>
          <w:rFonts w:asciiTheme="majorHAnsi" w:eastAsia="Times New Roman" w:hAnsiTheme="majorHAnsi" w:cs="Times New Roman"/>
          <w:color w:val="555555"/>
          <w:sz w:val="20"/>
          <w:szCs w:val="20"/>
        </w:rPr>
        <w:br/>
        <w:t>Importantly, a genetic test may also provide peace of mind if you learn you do not have a genetic variant.</w:t>
      </w:r>
      <w:r w:rsidRPr="000D70EC">
        <w:rPr>
          <w:rFonts w:asciiTheme="majorHAnsi" w:eastAsia="Times New Roman" w:hAnsiTheme="majorHAnsi" w:cs="Times New Roman"/>
          <w:color w:val="555555"/>
          <w:sz w:val="20"/>
          <w:szCs w:val="20"/>
        </w:rPr>
        <w:br/>
      </w:r>
      <w:r w:rsidRPr="000D70EC">
        <w:rPr>
          <w:rFonts w:asciiTheme="majorHAnsi" w:eastAsia="Times New Roman" w:hAnsiTheme="majorHAnsi" w:cs="Times New Roman"/>
          <w:color w:val="555555"/>
          <w:sz w:val="20"/>
          <w:szCs w:val="20"/>
        </w:rPr>
        <w:br/>
        <w:t xml:space="preserve">Genetic testing should be performed by a healthcare provider with specific knowledge of cancer genetics, such as a Genetic Counselor, who can help </w:t>
      </w:r>
      <w:proofErr w:type="gramStart"/>
      <w:r w:rsidRPr="000D70EC">
        <w:rPr>
          <w:rFonts w:asciiTheme="majorHAnsi" w:eastAsia="Times New Roman" w:hAnsiTheme="majorHAnsi" w:cs="Times New Roman"/>
          <w:color w:val="555555"/>
          <w:sz w:val="20"/>
          <w:szCs w:val="20"/>
        </w:rPr>
        <w:t>you</w:t>
      </w:r>
      <w:proofErr w:type="gramEnd"/>
      <w:r w:rsidRPr="000D70EC">
        <w:rPr>
          <w:rFonts w:asciiTheme="majorHAnsi" w:eastAsia="Times New Roman" w:hAnsiTheme="majorHAnsi" w:cs="Times New Roman"/>
          <w:color w:val="555555"/>
          <w:sz w:val="20"/>
          <w:szCs w:val="20"/>
        </w:rPr>
        <w:t xml:space="preserve"> interpret your genetic testing results and best plan for care based on those results. Health insurance typically covers genetic counseling and genetic tests when it is medically necessary. Uninsured individuals can access affordable genetic testing through testing companies and other programs that offer subsidized programs. A Genetic Counselor or healthcare provider knowledgeable in genetics can help you access these services and answer any questions.  </w:t>
      </w:r>
      <w:r w:rsidRPr="000D70EC">
        <w:rPr>
          <w:rFonts w:asciiTheme="majorHAnsi" w:eastAsia="Times New Roman" w:hAnsiTheme="majorHAnsi" w:cs="Times New Roman"/>
          <w:color w:val="555555"/>
          <w:sz w:val="20"/>
          <w:szCs w:val="20"/>
        </w:rPr>
        <w:br/>
      </w:r>
      <w:r w:rsidRPr="000D70EC">
        <w:rPr>
          <w:rFonts w:asciiTheme="majorHAnsi" w:eastAsia="Times New Roman" w:hAnsiTheme="majorHAnsi" w:cs="Times New Roman"/>
          <w:color w:val="555555"/>
          <w:sz w:val="20"/>
          <w:szCs w:val="20"/>
        </w:rPr>
        <w:br/>
        <w:t xml:space="preserve">Knowledge about genetics is rapidly accelerating. Learn more </w:t>
      </w:r>
      <w:r w:rsidRPr="000D70EC">
        <w:rPr>
          <w:rFonts w:asciiTheme="majorHAnsi" w:eastAsia="Times New Roman" w:hAnsiTheme="majorHAnsi" w:cs="Times New Roman"/>
          <w:color w:val="555555"/>
          <w:sz w:val="20"/>
          <w:szCs w:val="20"/>
        </w:rPr>
        <w:fldChar w:fldCharType="begin"/>
      </w:r>
      <w:r w:rsidRPr="000D70EC">
        <w:rPr>
          <w:rFonts w:asciiTheme="majorHAnsi" w:eastAsia="Times New Roman" w:hAnsiTheme="majorHAnsi" w:cs="Times New Roman"/>
          <w:color w:val="555555"/>
          <w:sz w:val="20"/>
          <w:szCs w:val="20"/>
        </w:rPr>
        <w:instrText xml:space="preserve"> HYPERLINK "https://www.lfsassociation.org/inherited-cancer/" \t "_blank" </w:instrText>
      </w:r>
      <w:r w:rsidRPr="000D05E5">
        <w:rPr>
          <w:rFonts w:asciiTheme="majorHAnsi" w:eastAsia="Times New Roman" w:hAnsiTheme="majorHAnsi" w:cs="Times New Roman"/>
          <w:color w:val="555555"/>
          <w:sz w:val="20"/>
          <w:szCs w:val="20"/>
        </w:rPr>
      </w:r>
      <w:r w:rsidRPr="000D70EC">
        <w:rPr>
          <w:rFonts w:asciiTheme="majorHAnsi" w:eastAsia="Times New Roman" w:hAnsiTheme="majorHAnsi" w:cs="Times New Roman"/>
          <w:color w:val="555555"/>
          <w:sz w:val="20"/>
          <w:szCs w:val="20"/>
        </w:rPr>
        <w:fldChar w:fldCharType="separate"/>
      </w:r>
      <w:r w:rsidRPr="000D05E5">
        <w:rPr>
          <w:rFonts w:asciiTheme="majorHAnsi" w:eastAsia="Times New Roman" w:hAnsiTheme="majorHAnsi" w:cs="Times New Roman"/>
          <w:b/>
          <w:bCs/>
          <w:color w:val="003764"/>
          <w:sz w:val="20"/>
          <w:szCs w:val="20"/>
        </w:rPr>
        <w:t>here</w:t>
      </w:r>
      <w:r w:rsidRPr="000D70EC">
        <w:rPr>
          <w:rFonts w:asciiTheme="majorHAnsi" w:eastAsia="Times New Roman" w:hAnsiTheme="majorHAnsi" w:cs="Times New Roman"/>
          <w:color w:val="555555"/>
          <w:sz w:val="20"/>
          <w:szCs w:val="20"/>
        </w:rPr>
        <w:fldChar w:fldCharType="end"/>
      </w:r>
      <w:r w:rsidRPr="000D70EC">
        <w:rPr>
          <w:rFonts w:asciiTheme="majorHAnsi" w:eastAsia="Times New Roman" w:hAnsiTheme="majorHAnsi" w:cs="Times New Roman"/>
          <w:color w:val="555555"/>
          <w:sz w:val="20"/>
          <w:szCs w:val="20"/>
        </w:rPr>
        <w:t xml:space="preserve">, </w:t>
      </w:r>
      <w:r w:rsidRPr="000D70EC">
        <w:rPr>
          <w:rFonts w:asciiTheme="majorHAnsi" w:eastAsia="Times New Roman" w:hAnsiTheme="majorHAnsi" w:cs="Times New Roman"/>
          <w:color w:val="555555"/>
          <w:sz w:val="20"/>
          <w:szCs w:val="20"/>
        </w:rPr>
        <w:fldChar w:fldCharType="begin"/>
      </w:r>
      <w:r w:rsidRPr="000D70EC">
        <w:rPr>
          <w:rFonts w:asciiTheme="majorHAnsi" w:eastAsia="Times New Roman" w:hAnsiTheme="majorHAnsi" w:cs="Times New Roman"/>
          <w:color w:val="555555"/>
          <w:sz w:val="20"/>
          <w:szCs w:val="20"/>
        </w:rPr>
        <w:instrText xml:space="preserve"> HYPERLINK "mailto:connect@lfsassociation.org?subject=More%20Information%20About%20Genetic%20Testing" \t "_blank" </w:instrText>
      </w:r>
      <w:r w:rsidRPr="000D05E5">
        <w:rPr>
          <w:rFonts w:asciiTheme="majorHAnsi" w:eastAsia="Times New Roman" w:hAnsiTheme="majorHAnsi" w:cs="Times New Roman"/>
          <w:color w:val="555555"/>
          <w:sz w:val="20"/>
          <w:szCs w:val="20"/>
        </w:rPr>
      </w:r>
      <w:r w:rsidRPr="000D70EC">
        <w:rPr>
          <w:rFonts w:asciiTheme="majorHAnsi" w:eastAsia="Times New Roman" w:hAnsiTheme="majorHAnsi" w:cs="Times New Roman"/>
          <w:color w:val="555555"/>
          <w:sz w:val="20"/>
          <w:szCs w:val="20"/>
        </w:rPr>
        <w:fldChar w:fldCharType="separate"/>
      </w:r>
      <w:r w:rsidRPr="000D05E5">
        <w:rPr>
          <w:rFonts w:asciiTheme="majorHAnsi" w:eastAsia="Times New Roman" w:hAnsiTheme="majorHAnsi" w:cs="Times New Roman"/>
          <w:b/>
          <w:bCs/>
          <w:color w:val="003764"/>
          <w:sz w:val="20"/>
          <w:szCs w:val="20"/>
        </w:rPr>
        <w:t>contact us</w:t>
      </w:r>
      <w:r w:rsidRPr="000D70EC">
        <w:rPr>
          <w:rFonts w:asciiTheme="majorHAnsi" w:eastAsia="Times New Roman" w:hAnsiTheme="majorHAnsi" w:cs="Times New Roman"/>
          <w:color w:val="555555"/>
          <w:sz w:val="20"/>
          <w:szCs w:val="20"/>
        </w:rPr>
        <w:fldChar w:fldCharType="end"/>
      </w:r>
      <w:r w:rsidRPr="000D70EC">
        <w:rPr>
          <w:rFonts w:asciiTheme="majorHAnsi" w:eastAsia="Times New Roman" w:hAnsiTheme="majorHAnsi" w:cs="Times New Roman"/>
          <w:color w:val="555555"/>
          <w:sz w:val="20"/>
          <w:szCs w:val="20"/>
        </w:rPr>
        <w:t xml:space="preserve"> or </w:t>
      </w:r>
      <w:r w:rsidRPr="000D70EC">
        <w:rPr>
          <w:rFonts w:asciiTheme="majorHAnsi" w:eastAsia="Times New Roman" w:hAnsiTheme="majorHAnsi" w:cs="Times New Roman"/>
          <w:color w:val="555555"/>
          <w:sz w:val="20"/>
          <w:szCs w:val="20"/>
        </w:rPr>
        <w:fldChar w:fldCharType="begin"/>
      </w:r>
      <w:r w:rsidRPr="000D70EC">
        <w:rPr>
          <w:rFonts w:asciiTheme="majorHAnsi" w:eastAsia="Times New Roman" w:hAnsiTheme="majorHAnsi" w:cs="Times New Roman"/>
          <w:color w:val="555555"/>
          <w:sz w:val="20"/>
          <w:szCs w:val="20"/>
        </w:rPr>
        <w:instrText xml:space="preserve"> HYPERLINK "https://findageneticcounselor.nsgc.org" \t "_blank" </w:instrText>
      </w:r>
      <w:r w:rsidRPr="000D05E5">
        <w:rPr>
          <w:rFonts w:asciiTheme="majorHAnsi" w:eastAsia="Times New Roman" w:hAnsiTheme="majorHAnsi" w:cs="Times New Roman"/>
          <w:color w:val="555555"/>
          <w:sz w:val="20"/>
          <w:szCs w:val="20"/>
        </w:rPr>
      </w:r>
      <w:r w:rsidRPr="000D70EC">
        <w:rPr>
          <w:rFonts w:asciiTheme="majorHAnsi" w:eastAsia="Times New Roman" w:hAnsiTheme="majorHAnsi" w:cs="Times New Roman"/>
          <w:color w:val="555555"/>
          <w:sz w:val="20"/>
          <w:szCs w:val="20"/>
        </w:rPr>
        <w:fldChar w:fldCharType="separate"/>
      </w:r>
      <w:r w:rsidRPr="000D05E5">
        <w:rPr>
          <w:rFonts w:asciiTheme="majorHAnsi" w:eastAsia="Times New Roman" w:hAnsiTheme="majorHAnsi" w:cs="Times New Roman"/>
          <w:b/>
          <w:bCs/>
          <w:color w:val="003764"/>
          <w:sz w:val="20"/>
          <w:szCs w:val="20"/>
        </w:rPr>
        <w:t>talk with a genetics expert</w:t>
      </w:r>
      <w:r w:rsidRPr="000D70EC">
        <w:rPr>
          <w:rFonts w:asciiTheme="majorHAnsi" w:eastAsia="Times New Roman" w:hAnsiTheme="majorHAnsi" w:cs="Times New Roman"/>
          <w:color w:val="555555"/>
          <w:sz w:val="20"/>
          <w:szCs w:val="20"/>
        </w:rPr>
        <w:fldChar w:fldCharType="end"/>
      </w:r>
      <w:r w:rsidRPr="000D70EC">
        <w:rPr>
          <w:rFonts w:asciiTheme="majorHAnsi" w:eastAsia="Times New Roman" w:hAnsiTheme="majorHAnsi" w:cs="Times New Roman"/>
          <w:color w:val="555555"/>
          <w:sz w:val="20"/>
          <w:szCs w:val="20"/>
        </w:rPr>
        <w:t xml:space="preserve"> about the progress being made in testing, diagnosing, and treating cancer in its many forms</w:t>
      </w:r>
      <w:r w:rsidRPr="000D05E5">
        <w:rPr>
          <w:rFonts w:asciiTheme="majorHAnsi" w:eastAsia="Times New Roman" w:hAnsiTheme="majorHAnsi" w:cs="Times New Roman"/>
          <w:color w:val="555555"/>
          <w:sz w:val="20"/>
          <w:szCs w:val="20"/>
        </w:rPr>
        <w:t>.</w:t>
      </w:r>
    </w:p>
    <w:p w:rsidR="000D05E5" w:rsidRPr="000D05E5" w:rsidRDefault="000D05E5" w:rsidP="000D05E5">
      <w:pPr>
        <w:rPr>
          <w:rFonts w:asciiTheme="majorHAnsi" w:eastAsia="Times New Roman" w:hAnsiTheme="majorHAnsi" w:cs="Times New Roman"/>
          <w:color w:val="555555"/>
          <w:sz w:val="20"/>
          <w:szCs w:val="20"/>
        </w:rPr>
      </w:pPr>
    </w:p>
    <w:p w:rsidR="000D05E5" w:rsidRPr="000D05E5" w:rsidRDefault="000D05E5" w:rsidP="000D05E5">
      <w:pPr>
        <w:rPr>
          <w:rFonts w:asciiTheme="majorHAnsi" w:eastAsia="Times New Roman" w:hAnsiTheme="majorHAnsi" w:cs="Times New Roman"/>
          <w:color w:val="555555"/>
          <w:sz w:val="20"/>
          <w:szCs w:val="20"/>
        </w:rPr>
      </w:pPr>
      <w:r w:rsidRPr="000D05E5">
        <w:rPr>
          <w:rFonts w:asciiTheme="majorHAnsi" w:eastAsia="Times New Roman" w:hAnsiTheme="majorHAnsi" w:cs="Times New Roman"/>
          <w:b/>
          <w:bCs/>
          <w:color w:val="555555"/>
          <w:sz w:val="20"/>
          <w:szCs w:val="20"/>
        </w:rPr>
        <w:t>Jennifer Perry</w:t>
      </w:r>
      <w:r w:rsidRPr="000D70EC">
        <w:rPr>
          <w:rFonts w:asciiTheme="majorHAnsi" w:eastAsia="Times New Roman" w:hAnsiTheme="majorHAnsi" w:cs="Times New Roman"/>
          <w:color w:val="555555"/>
          <w:sz w:val="20"/>
          <w:szCs w:val="20"/>
        </w:rPr>
        <w:br/>
        <w:t>LFS Association</w:t>
      </w:r>
      <w:r w:rsidRPr="000D70EC">
        <w:rPr>
          <w:rFonts w:asciiTheme="majorHAnsi" w:eastAsia="Times New Roman" w:hAnsiTheme="majorHAnsi" w:cs="Times New Roman"/>
          <w:color w:val="555555"/>
          <w:sz w:val="20"/>
          <w:szCs w:val="20"/>
        </w:rPr>
        <w:br/>
        <w:t>President/Co-Founder/LFS Patient</w:t>
      </w:r>
    </w:p>
    <w:p w:rsidR="000D05E5" w:rsidRPr="000D05E5" w:rsidRDefault="000D05E5" w:rsidP="000D05E5">
      <w:pPr>
        <w:rPr>
          <w:rFonts w:asciiTheme="majorHAnsi" w:eastAsia="Times New Roman" w:hAnsiTheme="majorHAnsi" w:cs="Times New Roman"/>
          <w:color w:val="555555"/>
          <w:sz w:val="20"/>
          <w:szCs w:val="20"/>
        </w:rPr>
      </w:pPr>
    </w:p>
    <w:p w:rsidR="000D05E5" w:rsidRPr="000D05E5" w:rsidRDefault="000D05E5" w:rsidP="000D05E5">
      <w:pPr>
        <w:rPr>
          <w:rFonts w:asciiTheme="majorHAnsi" w:eastAsia="Times New Roman" w:hAnsiTheme="majorHAnsi" w:cs="Times New Roman"/>
          <w:color w:val="555555"/>
          <w:sz w:val="20"/>
          <w:szCs w:val="20"/>
        </w:rPr>
      </w:pPr>
      <w:r w:rsidRPr="000D05E5">
        <w:rPr>
          <w:rFonts w:asciiTheme="majorHAnsi" w:eastAsia="Times New Roman" w:hAnsiTheme="majorHAnsi" w:cs="Times New Roman"/>
          <w:b/>
          <w:bCs/>
          <w:color w:val="555555"/>
          <w:sz w:val="20"/>
          <w:szCs w:val="20"/>
        </w:rPr>
        <w:t xml:space="preserve">Rob Lufkin, DO </w:t>
      </w:r>
      <w:r w:rsidRPr="000D70EC">
        <w:rPr>
          <w:rFonts w:asciiTheme="majorHAnsi" w:eastAsia="Times New Roman" w:hAnsiTheme="majorHAnsi" w:cs="Times New Roman"/>
          <w:color w:val="555555"/>
          <w:sz w:val="20"/>
          <w:szCs w:val="20"/>
        </w:rPr>
        <w:br/>
        <w:t>LFS Association</w:t>
      </w:r>
      <w:r w:rsidRPr="000D70EC">
        <w:rPr>
          <w:rFonts w:asciiTheme="majorHAnsi" w:eastAsia="Times New Roman" w:hAnsiTheme="majorHAnsi" w:cs="Times New Roman"/>
          <w:color w:val="555555"/>
          <w:sz w:val="20"/>
          <w:szCs w:val="20"/>
        </w:rPr>
        <w:br/>
        <w:t>Medical &amp; Scientific Advisor/Co-Founder</w:t>
      </w:r>
    </w:p>
    <w:p w:rsidR="000D05E5" w:rsidRDefault="000D05E5" w:rsidP="000D05E5">
      <w:pPr>
        <w:rPr>
          <w:rFonts w:asciiTheme="majorHAnsi" w:eastAsia="Times New Roman" w:hAnsiTheme="majorHAnsi" w:cs="Times New Roman"/>
          <w:color w:val="555555"/>
          <w:sz w:val="19"/>
          <w:szCs w:val="19"/>
        </w:rPr>
      </w:pPr>
    </w:p>
    <w:p w:rsidR="000D05E5" w:rsidRDefault="000D05E5" w:rsidP="000D05E5"/>
    <w:sectPr w:rsidR="000D05E5" w:rsidSect="00AD702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832D7"/>
    <w:multiLevelType w:val="multilevel"/>
    <w:tmpl w:val="199CD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5E5"/>
    <w:rsid w:val="000D05E5"/>
    <w:rsid w:val="00626534"/>
    <w:rsid w:val="00AD70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22345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5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5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509</Words>
  <Characters>2903</Characters>
  <Application>Microsoft Macintosh Word</Application>
  <DocSecurity>0</DocSecurity>
  <Lines>24</Lines>
  <Paragraphs>6</Paragraphs>
  <ScaleCrop>false</ScaleCrop>
  <Company>Sabre</Company>
  <LinksUpToDate>false</LinksUpToDate>
  <CharactersWithSpaces>3406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Tesseo</dc:creator>
  <cp:keywords/>
  <dc:description/>
  <cp:lastModifiedBy>Todd Tesseo</cp:lastModifiedBy>
  <cp:revision>1</cp:revision>
  <dcterms:created xsi:type="dcterms:W3CDTF">2024-05-14T18:18:00Z</dcterms:created>
  <dcterms:modified xsi:type="dcterms:W3CDTF">2024-05-14T18:21:00Z</dcterms:modified>
</cp:coreProperties>
</file>